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napToGrid w:val="0"/>
        <w:spacing w:line="360" w:lineRule="auto"/>
        <w:outlineLvl w:val="0"/>
        <w:rPr>
          <w:rFonts w:ascii="黑体" w:hAnsi="黑体" w:eastAsia="黑体" w:cs="黑体"/>
          <w:bCs/>
          <w:sz w:val="28"/>
          <w:szCs w:val="28"/>
        </w:rPr>
      </w:pPr>
      <w:r>
        <w:rPr>
          <w:rFonts w:hint="eastAsia" w:ascii="华文仿宋" w:hAnsi="华文仿宋" w:eastAsia="华文仿宋" w:cs="黑体"/>
          <w:bCs/>
          <w:sz w:val="28"/>
          <w:szCs w:val="28"/>
        </w:rPr>
        <w:t>附件一：</w:t>
      </w:r>
    </w:p>
    <w:p>
      <w:pPr>
        <w:keepNext/>
        <w:keepLines/>
        <w:snapToGrid w:val="0"/>
        <w:spacing w:line="360" w:lineRule="auto"/>
        <w:jc w:val="center"/>
        <w:outlineLvl w:val="0"/>
        <w:rPr>
          <w:rFonts w:ascii="黑体" w:hAnsi="黑体" w:eastAsia="黑体" w:cs="黑体"/>
          <w:bCs/>
          <w:sz w:val="32"/>
          <w:szCs w:val="32"/>
        </w:rPr>
      </w:pPr>
      <w:bookmarkStart w:id="0" w:name="_GoBack"/>
      <w:r>
        <w:rPr>
          <w:rFonts w:hint="eastAsia" w:ascii="黑体" w:hAnsi="黑体" w:eastAsia="黑体" w:cs="黑体"/>
          <w:bCs/>
          <w:sz w:val="32"/>
          <w:szCs w:val="32"/>
        </w:rPr>
        <w:t>全日制教育硕士专业学位研究生指导性培养方案（修订）</w:t>
      </w:r>
      <w:bookmarkEnd w:id="0"/>
    </w:p>
    <w:p>
      <w:pPr>
        <w:keepNext/>
        <w:keepLines/>
        <w:snapToGrid w:val="0"/>
        <w:spacing w:line="360" w:lineRule="auto"/>
        <w:jc w:val="center"/>
        <w:outlineLvl w:val="0"/>
        <w:rPr>
          <w:rFonts w:ascii="方正小标宋简体" w:hAnsi="宋体" w:eastAsia="方正小标宋简体"/>
          <w:b/>
          <w:sz w:val="32"/>
          <w:szCs w:val="32"/>
        </w:rPr>
      </w:pPr>
    </w:p>
    <w:p>
      <w:pPr>
        <w:spacing w:line="360" w:lineRule="auto"/>
        <w:ind w:firstLine="480" w:firstLineChars="200"/>
        <w:jc w:val="left"/>
        <w:rPr>
          <w:rFonts w:ascii="宋体" w:hAnsi="宋体" w:cs="宋体"/>
          <w:sz w:val="24"/>
        </w:rPr>
      </w:pPr>
      <w:r>
        <w:rPr>
          <w:rFonts w:hint="eastAsia" w:ascii="宋体" w:hAnsi="宋体" w:cs="宋体"/>
          <w:sz w:val="24"/>
        </w:rPr>
        <w:t>一、培养目标</w:t>
      </w:r>
    </w:p>
    <w:p>
      <w:pPr>
        <w:spacing w:line="360" w:lineRule="auto"/>
        <w:ind w:firstLine="480" w:firstLineChars="200"/>
        <w:jc w:val="left"/>
        <w:rPr>
          <w:rFonts w:ascii="宋体" w:hAnsi="宋体" w:cs="宋体"/>
          <w:sz w:val="24"/>
        </w:rPr>
      </w:pPr>
      <w:r>
        <w:rPr>
          <w:rFonts w:hint="eastAsia" w:ascii="宋体" w:hAnsi="宋体" w:cs="宋体"/>
          <w:sz w:val="24"/>
        </w:rPr>
        <w:t>培养高素质的基础教育学校和中等职业技术学校专任教师和管理人员。具体要求为：</w:t>
      </w:r>
    </w:p>
    <w:p>
      <w:pPr>
        <w:spacing w:line="360" w:lineRule="auto"/>
        <w:ind w:firstLine="480" w:firstLineChars="200"/>
        <w:jc w:val="left"/>
        <w:rPr>
          <w:rFonts w:ascii="宋体" w:hAnsi="宋体" w:cs="宋体"/>
          <w:sz w:val="24"/>
        </w:rPr>
      </w:pPr>
      <w:r>
        <w:rPr>
          <w:rFonts w:hint="eastAsia" w:ascii="宋体" w:hAnsi="宋体" w:cs="宋体"/>
          <w:sz w:val="24"/>
        </w:rPr>
        <w:t>1．热爱祖国，拥护中国共产党领导。热爱教育事业，教书育人，为人师表，积极进取，勇于创新。</w:t>
      </w:r>
    </w:p>
    <w:p>
      <w:pPr>
        <w:spacing w:line="360" w:lineRule="auto"/>
        <w:ind w:firstLine="480" w:firstLineChars="200"/>
        <w:jc w:val="left"/>
        <w:rPr>
          <w:rFonts w:ascii="宋体" w:hAnsi="宋体" w:cs="宋体"/>
          <w:sz w:val="24"/>
        </w:rPr>
      </w:pPr>
      <w:r>
        <w:rPr>
          <w:rFonts w:hint="eastAsia" w:ascii="宋体" w:hAnsi="宋体" w:cs="宋体"/>
          <w:sz w:val="24"/>
        </w:rPr>
        <w:t>2．掌握现代教育理论,具有良好的知识结构和扎实的专业基础，了解学科前沿和发展趋势。</w:t>
      </w:r>
    </w:p>
    <w:p>
      <w:pPr>
        <w:spacing w:line="360" w:lineRule="auto"/>
        <w:ind w:firstLine="480" w:firstLineChars="200"/>
        <w:jc w:val="left"/>
        <w:rPr>
          <w:rFonts w:ascii="宋体" w:hAnsi="宋体" w:cs="宋体"/>
          <w:sz w:val="24"/>
        </w:rPr>
      </w:pPr>
      <w:r>
        <w:rPr>
          <w:rFonts w:hint="eastAsia" w:ascii="宋体" w:hAnsi="宋体" w:cs="宋体"/>
          <w:sz w:val="24"/>
        </w:rPr>
        <w:t>3．具有较强的实践能力，胜任并创造性地开展教育教学和管理工作。</w:t>
      </w:r>
    </w:p>
    <w:p>
      <w:pPr>
        <w:spacing w:line="360" w:lineRule="auto"/>
        <w:ind w:firstLine="480" w:firstLineChars="200"/>
        <w:jc w:val="left"/>
        <w:rPr>
          <w:rFonts w:ascii="宋体" w:hAnsi="宋体" w:cs="宋体"/>
          <w:sz w:val="24"/>
        </w:rPr>
      </w:pPr>
      <w:r>
        <w:rPr>
          <w:rFonts w:hint="eastAsia" w:ascii="宋体" w:hAnsi="宋体" w:cs="宋体"/>
          <w:sz w:val="24"/>
        </w:rPr>
        <w:t>4．具有发现和解决问题、终身学习与发展的意识与能力。</w:t>
      </w:r>
    </w:p>
    <w:p>
      <w:pPr>
        <w:spacing w:line="360" w:lineRule="auto"/>
        <w:ind w:firstLine="480" w:firstLineChars="200"/>
        <w:jc w:val="left"/>
        <w:rPr>
          <w:rFonts w:ascii="宋体" w:hAnsi="宋体" w:cs="宋体"/>
          <w:sz w:val="24"/>
        </w:rPr>
      </w:pPr>
      <w:r>
        <w:rPr>
          <w:rFonts w:hint="eastAsia" w:ascii="宋体" w:hAnsi="宋体" w:cs="宋体"/>
          <w:sz w:val="24"/>
        </w:rPr>
        <w:t>5．能较为熟练地运用一种外国语阅读本专业的外文文献资料。</w:t>
      </w:r>
    </w:p>
    <w:p>
      <w:pPr>
        <w:spacing w:line="360" w:lineRule="auto"/>
        <w:ind w:firstLine="480" w:firstLineChars="200"/>
        <w:jc w:val="left"/>
        <w:rPr>
          <w:rFonts w:ascii="宋体" w:hAnsi="宋体" w:cs="宋体"/>
          <w:sz w:val="24"/>
        </w:rPr>
      </w:pPr>
      <w:r>
        <w:rPr>
          <w:rFonts w:hint="eastAsia" w:ascii="宋体" w:hAnsi="宋体" w:cs="宋体"/>
          <w:sz w:val="24"/>
        </w:rPr>
        <w:t>二、招生对象</w:t>
      </w:r>
    </w:p>
    <w:p>
      <w:pPr>
        <w:spacing w:line="360" w:lineRule="auto"/>
        <w:ind w:firstLine="480" w:firstLineChars="200"/>
        <w:jc w:val="left"/>
        <w:rPr>
          <w:rFonts w:ascii="宋体" w:hAnsi="宋体" w:cs="宋体"/>
          <w:sz w:val="24"/>
        </w:rPr>
      </w:pPr>
      <w:r>
        <w:rPr>
          <w:rFonts w:hint="eastAsia" w:ascii="宋体" w:hAnsi="宋体" w:cs="宋体"/>
          <w:sz w:val="24"/>
        </w:rPr>
        <w:t>具有国民教育序列大学本科学历(或本科同等学力)人员，其中报考教育管理专业领域者需有3年以上相关工作经验。</w:t>
      </w:r>
    </w:p>
    <w:p>
      <w:pPr>
        <w:spacing w:line="360" w:lineRule="auto"/>
        <w:ind w:firstLine="480" w:firstLineChars="200"/>
        <w:jc w:val="left"/>
        <w:rPr>
          <w:rFonts w:ascii="宋体" w:hAnsi="宋体" w:cs="宋体"/>
          <w:sz w:val="24"/>
        </w:rPr>
      </w:pPr>
      <w:r>
        <w:rPr>
          <w:rFonts w:hint="eastAsia" w:ascii="宋体" w:hAnsi="宋体" w:cs="宋体"/>
          <w:sz w:val="24"/>
        </w:rPr>
        <w:t>三、学习年限</w:t>
      </w:r>
    </w:p>
    <w:p>
      <w:pPr>
        <w:spacing w:line="360" w:lineRule="auto"/>
        <w:ind w:firstLine="480" w:firstLineChars="200"/>
        <w:jc w:val="left"/>
        <w:rPr>
          <w:rFonts w:ascii="宋体" w:hAnsi="宋体" w:cs="宋体"/>
          <w:sz w:val="24"/>
        </w:rPr>
      </w:pPr>
      <w:r>
        <w:rPr>
          <w:rFonts w:hint="eastAsia" w:ascii="宋体" w:hAnsi="宋体" w:cs="宋体"/>
          <w:sz w:val="24"/>
        </w:rPr>
        <w:t>学习年限一般为2至3年。</w:t>
      </w:r>
    </w:p>
    <w:p>
      <w:pPr>
        <w:spacing w:line="360" w:lineRule="auto"/>
        <w:ind w:firstLine="480" w:firstLineChars="200"/>
        <w:jc w:val="left"/>
        <w:rPr>
          <w:rFonts w:ascii="宋体" w:hAnsi="宋体" w:cs="宋体"/>
          <w:sz w:val="24"/>
        </w:rPr>
      </w:pPr>
      <w:r>
        <w:rPr>
          <w:rFonts w:hint="eastAsia" w:ascii="宋体" w:hAnsi="宋体" w:cs="宋体"/>
          <w:sz w:val="24"/>
        </w:rPr>
        <w:t>四、课程设置</w:t>
      </w:r>
    </w:p>
    <w:p>
      <w:pPr>
        <w:spacing w:line="360" w:lineRule="auto"/>
        <w:ind w:firstLine="480" w:firstLineChars="200"/>
        <w:jc w:val="left"/>
        <w:rPr>
          <w:rFonts w:ascii="宋体" w:hAnsi="宋体" w:cs="宋体"/>
          <w:sz w:val="24"/>
        </w:rPr>
      </w:pPr>
      <w:r>
        <w:rPr>
          <w:rFonts w:hint="eastAsia" w:ascii="宋体" w:hAnsi="宋体" w:cs="宋体"/>
          <w:sz w:val="24"/>
        </w:rPr>
        <w:t>课程分为学位基础课、专业必修课、专业选修课和实践教学。总学分不少于36学分。</w:t>
      </w:r>
    </w:p>
    <w:p>
      <w:pPr>
        <w:spacing w:line="360" w:lineRule="auto"/>
        <w:ind w:firstLine="480" w:firstLineChars="200"/>
        <w:jc w:val="left"/>
        <w:rPr>
          <w:rFonts w:ascii="宋体" w:hAnsi="宋体" w:cs="宋体"/>
          <w:sz w:val="24"/>
        </w:rPr>
      </w:pPr>
      <w:r>
        <w:rPr>
          <w:rFonts w:hint="eastAsia" w:ascii="宋体" w:hAnsi="宋体" w:cs="宋体"/>
          <w:sz w:val="24"/>
        </w:rPr>
        <w:t>（一）学位基础课 （12学分）</w:t>
      </w:r>
    </w:p>
    <w:p>
      <w:pPr>
        <w:spacing w:line="360" w:lineRule="auto"/>
        <w:ind w:firstLine="480" w:firstLineChars="200"/>
        <w:jc w:val="left"/>
        <w:rPr>
          <w:rFonts w:ascii="宋体" w:hAnsi="宋体" w:cs="宋体"/>
          <w:sz w:val="24"/>
        </w:rPr>
      </w:pPr>
      <w:r>
        <w:rPr>
          <w:rFonts w:hint="eastAsia" w:ascii="宋体" w:hAnsi="宋体" w:cs="宋体"/>
          <w:sz w:val="24"/>
        </w:rPr>
        <w:t>1.外语（2学分）</w:t>
      </w:r>
    </w:p>
    <w:p>
      <w:pPr>
        <w:spacing w:line="360" w:lineRule="auto"/>
        <w:ind w:firstLine="480" w:firstLineChars="200"/>
        <w:jc w:val="left"/>
        <w:rPr>
          <w:rFonts w:ascii="宋体" w:hAnsi="宋体" w:cs="宋体"/>
          <w:sz w:val="24"/>
        </w:rPr>
      </w:pPr>
      <w:r>
        <w:rPr>
          <w:rFonts w:hint="eastAsia" w:ascii="宋体" w:hAnsi="宋体" w:cs="宋体"/>
          <w:sz w:val="24"/>
        </w:rPr>
        <w:t>2.政治理论（含教师职业道德教育）（2学分）</w:t>
      </w:r>
    </w:p>
    <w:p>
      <w:pPr>
        <w:spacing w:line="360" w:lineRule="auto"/>
        <w:ind w:firstLine="480" w:firstLineChars="200"/>
        <w:jc w:val="left"/>
        <w:rPr>
          <w:rFonts w:ascii="宋体" w:hAnsi="宋体" w:cs="宋体"/>
          <w:sz w:val="24"/>
        </w:rPr>
      </w:pPr>
      <w:r>
        <w:rPr>
          <w:rFonts w:hint="eastAsia" w:ascii="宋体" w:hAnsi="宋体" w:cs="宋体"/>
          <w:sz w:val="24"/>
        </w:rPr>
        <w:t>3.教育原理（2学分）</w:t>
      </w:r>
    </w:p>
    <w:p>
      <w:pPr>
        <w:spacing w:line="360" w:lineRule="auto"/>
        <w:ind w:firstLine="480" w:firstLineChars="200"/>
        <w:jc w:val="left"/>
        <w:rPr>
          <w:rFonts w:ascii="宋体" w:hAnsi="宋体" w:cs="宋体"/>
          <w:sz w:val="24"/>
        </w:rPr>
      </w:pPr>
      <w:r>
        <w:rPr>
          <w:rFonts w:hint="eastAsia" w:ascii="宋体" w:hAnsi="宋体" w:cs="宋体"/>
          <w:sz w:val="24"/>
        </w:rPr>
        <w:t>4.课程与教学论（2学分）</w:t>
      </w:r>
    </w:p>
    <w:p>
      <w:pPr>
        <w:spacing w:line="360" w:lineRule="auto"/>
        <w:ind w:firstLine="480" w:firstLineChars="200"/>
        <w:jc w:val="left"/>
        <w:rPr>
          <w:rFonts w:ascii="宋体" w:hAnsi="宋体" w:cs="宋体"/>
          <w:sz w:val="24"/>
        </w:rPr>
      </w:pPr>
      <w:r>
        <w:rPr>
          <w:rFonts w:hint="eastAsia" w:ascii="宋体" w:hAnsi="宋体" w:cs="宋体"/>
          <w:sz w:val="24"/>
        </w:rPr>
        <w:t>5.教育研究方法（2学分）</w:t>
      </w:r>
    </w:p>
    <w:p>
      <w:pPr>
        <w:spacing w:line="360" w:lineRule="auto"/>
        <w:ind w:firstLine="480" w:firstLineChars="200"/>
        <w:jc w:val="left"/>
        <w:rPr>
          <w:rFonts w:ascii="宋体" w:hAnsi="宋体" w:cs="宋体"/>
          <w:sz w:val="24"/>
        </w:rPr>
      </w:pPr>
      <w:r>
        <w:rPr>
          <w:rFonts w:hint="eastAsia" w:ascii="宋体" w:hAnsi="宋体" w:cs="宋体"/>
          <w:sz w:val="24"/>
        </w:rPr>
        <w:t>6.心理发展与教育（2学分）</w:t>
      </w:r>
    </w:p>
    <w:p>
      <w:pPr>
        <w:spacing w:line="360" w:lineRule="auto"/>
        <w:ind w:firstLine="480" w:firstLineChars="200"/>
        <w:jc w:val="left"/>
        <w:rPr>
          <w:rFonts w:ascii="宋体" w:hAnsi="宋体" w:cs="宋体"/>
          <w:sz w:val="24"/>
        </w:rPr>
      </w:pPr>
      <w:r>
        <w:rPr>
          <w:rFonts w:hint="eastAsia" w:ascii="宋体" w:hAnsi="宋体" w:cs="宋体"/>
          <w:sz w:val="24"/>
        </w:rPr>
        <w:t>（二）专业必修课（10学分）</w:t>
      </w:r>
    </w:p>
    <w:p>
      <w:pPr>
        <w:spacing w:line="360" w:lineRule="auto"/>
        <w:ind w:firstLine="480" w:firstLineChars="200"/>
        <w:jc w:val="left"/>
        <w:rPr>
          <w:rFonts w:ascii="宋体" w:hAnsi="宋体" w:cs="宋体"/>
          <w:sz w:val="24"/>
        </w:rPr>
      </w:pPr>
      <w:r>
        <w:rPr>
          <w:rFonts w:hint="eastAsia" w:ascii="宋体" w:hAnsi="宋体" w:cs="宋体"/>
          <w:sz w:val="24"/>
        </w:rPr>
        <w:t>1.学科课程与教材研究（2学分）</w:t>
      </w:r>
    </w:p>
    <w:p>
      <w:pPr>
        <w:spacing w:line="360" w:lineRule="auto"/>
        <w:ind w:firstLine="480" w:firstLineChars="200"/>
        <w:jc w:val="left"/>
        <w:rPr>
          <w:rFonts w:ascii="宋体" w:hAnsi="宋体" w:cs="宋体"/>
          <w:sz w:val="24"/>
        </w:rPr>
      </w:pPr>
      <w:r>
        <w:rPr>
          <w:rFonts w:hint="eastAsia" w:ascii="宋体" w:hAnsi="宋体" w:cs="宋体"/>
          <w:sz w:val="24"/>
        </w:rPr>
        <w:t>2.学科教学设计与实施（2学分）</w:t>
      </w:r>
    </w:p>
    <w:p>
      <w:pPr>
        <w:spacing w:line="360" w:lineRule="auto"/>
        <w:ind w:firstLine="480" w:firstLineChars="200"/>
        <w:jc w:val="left"/>
        <w:rPr>
          <w:rFonts w:ascii="宋体" w:hAnsi="宋体" w:cs="宋体"/>
          <w:sz w:val="24"/>
        </w:rPr>
      </w:pPr>
      <w:r>
        <w:rPr>
          <w:rFonts w:hint="eastAsia" w:ascii="宋体" w:hAnsi="宋体" w:cs="宋体"/>
          <w:sz w:val="24"/>
        </w:rPr>
        <w:t>3.自设课程（3门，6学分）</w:t>
      </w:r>
    </w:p>
    <w:p>
      <w:pPr>
        <w:spacing w:line="360" w:lineRule="auto"/>
        <w:ind w:firstLine="480" w:firstLineChars="200"/>
        <w:jc w:val="left"/>
        <w:rPr>
          <w:rFonts w:ascii="宋体" w:hAnsi="宋体" w:cs="宋体"/>
          <w:sz w:val="24"/>
        </w:rPr>
      </w:pPr>
      <w:r>
        <w:rPr>
          <w:rFonts w:hint="eastAsia" w:ascii="宋体" w:hAnsi="宋体" w:cs="宋体"/>
          <w:sz w:val="24"/>
        </w:rPr>
        <w:t>自设课程由培养院校根据培养目标和学科特色自行设置。可开设旨在提高学生学科素养的学科素养类课程，或提升学生教学评价与实践反思能力的教学评价与反思类课程，或旨在增强学生信息技术应用能力的信息技术应用类课程。</w:t>
      </w:r>
    </w:p>
    <w:p>
      <w:pPr>
        <w:spacing w:line="360" w:lineRule="auto"/>
        <w:ind w:firstLine="480" w:firstLineChars="200"/>
        <w:jc w:val="left"/>
        <w:rPr>
          <w:rFonts w:ascii="宋体" w:hAnsi="宋体" w:cs="宋体"/>
          <w:sz w:val="24"/>
        </w:rPr>
      </w:pPr>
      <w:r>
        <w:rPr>
          <w:rFonts w:hint="eastAsia" w:ascii="宋体" w:hAnsi="宋体" w:cs="宋体"/>
          <w:sz w:val="24"/>
        </w:rPr>
        <w:t>（三）专业选修课 （6学分）</w:t>
      </w:r>
    </w:p>
    <w:p>
      <w:pPr>
        <w:spacing w:line="360" w:lineRule="auto"/>
        <w:ind w:firstLine="480" w:firstLineChars="200"/>
        <w:jc w:val="left"/>
        <w:rPr>
          <w:rFonts w:ascii="宋体" w:hAnsi="宋体" w:cs="宋体"/>
          <w:sz w:val="24"/>
        </w:rPr>
      </w:pPr>
      <w:r>
        <w:rPr>
          <w:rFonts w:hint="eastAsia" w:ascii="宋体" w:hAnsi="宋体" w:cs="宋体"/>
          <w:sz w:val="24"/>
        </w:rPr>
        <w:t>1.专业理论知识类课程</w:t>
      </w:r>
    </w:p>
    <w:p>
      <w:pPr>
        <w:spacing w:line="360" w:lineRule="auto"/>
        <w:ind w:firstLine="480" w:firstLineChars="200"/>
        <w:jc w:val="left"/>
        <w:rPr>
          <w:rFonts w:ascii="宋体" w:hAnsi="宋体" w:cs="宋体"/>
          <w:sz w:val="24"/>
        </w:rPr>
      </w:pPr>
      <w:r>
        <w:rPr>
          <w:rFonts w:hint="eastAsia" w:ascii="宋体" w:hAnsi="宋体" w:cs="宋体"/>
          <w:sz w:val="24"/>
        </w:rPr>
        <w:t>2.教学专业技能类课程</w:t>
      </w:r>
    </w:p>
    <w:p>
      <w:pPr>
        <w:spacing w:line="360" w:lineRule="auto"/>
        <w:ind w:firstLine="480" w:firstLineChars="200"/>
        <w:jc w:val="left"/>
        <w:rPr>
          <w:rFonts w:ascii="宋体" w:hAnsi="宋体" w:cs="宋体"/>
          <w:sz w:val="24"/>
        </w:rPr>
      </w:pPr>
      <w:r>
        <w:rPr>
          <w:rFonts w:hint="eastAsia" w:ascii="宋体" w:hAnsi="宋体" w:cs="宋体"/>
          <w:sz w:val="24"/>
        </w:rPr>
        <w:t>3.教育教学管理类课程</w:t>
      </w:r>
    </w:p>
    <w:p>
      <w:pPr>
        <w:spacing w:line="360" w:lineRule="auto"/>
        <w:ind w:firstLine="480" w:firstLineChars="200"/>
        <w:jc w:val="left"/>
        <w:rPr>
          <w:rFonts w:ascii="宋体" w:hAnsi="宋体" w:cs="宋体"/>
          <w:sz w:val="24"/>
        </w:rPr>
      </w:pPr>
      <w:r>
        <w:rPr>
          <w:rFonts w:hint="eastAsia" w:ascii="宋体" w:hAnsi="宋体" w:cs="宋体"/>
          <w:sz w:val="24"/>
        </w:rPr>
        <w:t>每一类专业选修课至少设置2门课程，每门课程1-2学分。</w:t>
      </w:r>
    </w:p>
    <w:p>
      <w:pPr>
        <w:spacing w:line="360" w:lineRule="auto"/>
        <w:ind w:firstLine="480" w:firstLineChars="200"/>
        <w:jc w:val="left"/>
        <w:rPr>
          <w:rFonts w:ascii="宋体" w:hAnsi="宋体" w:cs="宋体"/>
          <w:sz w:val="24"/>
        </w:rPr>
      </w:pPr>
      <w:r>
        <w:rPr>
          <w:rFonts w:hint="eastAsia" w:ascii="宋体" w:hAnsi="宋体" w:cs="宋体"/>
          <w:sz w:val="24"/>
        </w:rPr>
        <w:t>（四）实践教学（8学分）</w:t>
      </w:r>
    </w:p>
    <w:p>
      <w:pPr>
        <w:spacing w:line="360" w:lineRule="auto"/>
        <w:ind w:firstLine="480" w:firstLineChars="200"/>
        <w:jc w:val="left"/>
        <w:rPr>
          <w:rFonts w:ascii="宋体" w:hAnsi="宋体" w:cs="宋体"/>
          <w:sz w:val="24"/>
        </w:rPr>
      </w:pPr>
      <w:r>
        <w:rPr>
          <w:rFonts w:hint="eastAsia" w:ascii="宋体" w:hAnsi="宋体" w:cs="宋体"/>
          <w:sz w:val="24"/>
        </w:rPr>
        <w:t>1.校内实训（2学分）：包括教学技能训练、微格教学、课例分析等。</w:t>
      </w:r>
    </w:p>
    <w:p>
      <w:pPr>
        <w:spacing w:line="360" w:lineRule="auto"/>
        <w:ind w:firstLine="480" w:firstLineChars="200"/>
        <w:jc w:val="left"/>
        <w:rPr>
          <w:rFonts w:ascii="宋体" w:hAnsi="宋体" w:cs="宋体"/>
          <w:sz w:val="24"/>
        </w:rPr>
      </w:pPr>
      <w:r>
        <w:rPr>
          <w:rFonts w:hint="eastAsia" w:ascii="宋体" w:hAnsi="宋体" w:cs="宋体"/>
          <w:sz w:val="24"/>
        </w:rPr>
        <w:t>2.校外实践（6学分）：包括教育见习（1学分）、教育实习（4学分）、教育研习（1学分）等。</w:t>
      </w:r>
    </w:p>
    <w:p>
      <w:pPr>
        <w:spacing w:line="360" w:lineRule="auto"/>
        <w:ind w:firstLine="480" w:firstLineChars="200"/>
        <w:jc w:val="left"/>
        <w:rPr>
          <w:rFonts w:ascii="宋体" w:hAnsi="宋体" w:cs="宋体"/>
          <w:sz w:val="24"/>
        </w:rPr>
      </w:pPr>
      <w:r>
        <w:rPr>
          <w:rFonts w:hint="eastAsia" w:ascii="宋体" w:hAnsi="宋体" w:cs="宋体"/>
          <w:sz w:val="24"/>
        </w:rPr>
        <w:t>五、培养方式</w:t>
      </w:r>
    </w:p>
    <w:p>
      <w:pPr>
        <w:spacing w:line="360" w:lineRule="auto"/>
        <w:rPr>
          <w:rFonts w:ascii="宋体" w:hAnsi="宋体" w:cs="宋体"/>
          <w:sz w:val="24"/>
        </w:rPr>
      </w:pPr>
      <w:r>
        <w:rPr>
          <w:rFonts w:hint="eastAsia" w:ascii="宋体" w:hAnsi="宋体" w:cs="宋体"/>
          <w:sz w:val="24"/>
        </w:rPr>
        <w:t xml:space="preserve">    重视理论与实践相结合，实行双导师制，校内外导师共同指导学生的学习和研究工作。根据培养目标、课程性质和教学内容，选择恰当的教学方式与方法，在教学中注重实践与反思，采取案例教学、模拟教学、小组合作学习等方式；注重课内与课外学习相结合，关注学生的主动学习与创新学习；充分利用互联网等现代教学技术手段，开展线上学习与线下学习相结合的混合式教学。</w:t>
      </w:r>
    </w:p>
    <w:p>
      <w:pPr>
        <w:spacing w:line="360" w:lineRule="auto"/>
        <w:ind w:firstLine="480" w:firstLineChars="200"/>
        <w:jc w:val="left"/>
        <w:rPr>
          <w:rFonts w:ascii="宋体" w:hAnsi="宋体" w:cs="宋体"/>
          <w:sz w:val="24"/>
        </w:rPr>
      </w:pPr>
      <w:r>
        <w:rPr>
          <w:rFonts w:hint="eastAsia" w:ascii="宋体" w:hAnsi="宋体" w:cs="宋体"/>
          <w:sz w:val="24"/>
        </w:rPr>
        <w:t>六、实践教学的实施</w:t>
      </w:r>
    </w:p>
    <w:p>
      <w:pPr>
        <w:spacing w:line="360" w:lineRule="auto"/>
        <w:ind w:firstLine="560"/>
        <w:rPr>
          <w:rFonts w:ascii="宋体" w:hAnsi="宋体" w:cs="宋体"/>
          <w:sz w:val="24"/>
        </w:rPr>
      </w:pPr>
      <w:r>
        <w:rPr>
          <w:rFonts w:hint="eastAsia" w:ascii="宋体" w:hAnsi="宋体" w:cs="宋体"/>
          <w:sz w:val="24"/>
        </w:rPr>
        <w:t>实践教学须有明确的目标和具体内容，有完整的管理与评价制度，有序组织实施。实践教学时间原则上不少于1学年，其中校外集中实践不少于1学期。校内实训应在第一学年内完成；教育见习应在第一学期完成，教育实习、教育研习应在第二学年完成。有充足的实践实训设施和稳定的校外实践基地，能切实保障实践教学活动有效开展。</w:t>
      </w:r>
    </w:p>
    <w:p>
      <w:pPr>
        <w:spacing w:line="360" w:lineRule="auto"/>
        <w:ind w:firstLine="480" w:firstLineChars="200"/>
        <w:jc w:val="left"/>
        <w:rPr>
          <w:rFonts w:ascii="宋体" w:hAnsi="宋体" w:cs="宋体"/>
          <w:sz w:val="24"/>
        </w:rPr>
      </w:pPr>
    </w:p>
    <w:p>
      <w:pPr>
        <w:spacing w:line="360" w:lineRule="auto"/>
        <w:ind w:firstLine="480" w:firstLineChars="200"/>
        <w:jc w:val="left"/>
        <w:rPr>
          <w:rFonts w:ascii="宋体" w:hAnsi="宋体" w:cs="宋体"/>
          <w:sz w:val="24"/>
        </w:rPr>
      </w:pPr>
      <w:r>
        <w:rPr>
          <w:rFonts w:hint="eastAsia" w:ascii="宋体" w:hAnsi="宋体" w:cs="宋体"/>
          <w:sz w:val="24"/>
        </w:rPr>
        <w:t>七、学位论文及学位授予</w:t>
      </w:r>
    </w:p>
    <w:p>
      <w:pPr>
        <w:spacing w:line="360" w:lineRule="auto"/>
        <w:ind w:firstLine="560"/>
        <w:rPr>
          <w:rFonts w:ascii="宋体" w:hAnsi="宋体" w:cs="宋体"/>
          <w:sz w:val="24"/>
        </w:rPr>
      </w:pPr>
      <w:r>
        <w:rPr>
          <w:rFonts w:hint="eastAsia" w:ascii="宋体" w:hAnsi="宋体" w:cs="宋体"/>
          <w:sz w:val="24"/>
        </w:rPr>
        <w:t>（一）学位论文选题应与专业领域和专业方向的培养目标相一致，来源于基础教育学校和中等职业技术学校的教育、教学和管理的实际问题。</w:t>
      </w:r>
    </w:p>
    <w:p>
      <w:pPr>
        <w:spacing w:line="360" w:lineRule="auto"/>
        <w:ind w:firstLine="560"/>
        <w:rPr>
          <w:rFonts w:ascii="宋体" w:hAnsi="宋体" w:cs="宋体"/>
          <w:sz w:val="24"/>
        </w:rPr>
      </w:pPr>
      <w:r>
        <w:rPr>
          <w:rFonts w:hint="eastAsia" w:ascii="宋体" w:hAnsi="宋体" w:cs="宋体"/>
          <w:sz w:val="24"/>
        </w:rPr>
        <w:t>（二）学位论文应符合研究规范并凸显应用价值，论文的形式可以多样化，如专题研究论文、调查研究报告、实验研究报告和案例研究报告等。论文正文部分字数不少于2万字。</w:t>
      </w:r>
    </w:p>
    <w:p>
      <w:pPr>
        <w:spacing w:line="360" w:lineRule="auto"/>
        <w:ind w:firstLine="560"/>
        <w:rPr>
          <w:rFonts w:ascii="宋体" w:hAnsi="宋体" w:cs="宋体"/>
          <w:sz w:val="24"/>
        </w:rPr>
      </w:pPr>
      <w:r>
        <w:rPr>
          <w:rFonts w:hint="eastAsia" w:ascii="宋体" w:hAnsi="宋体" w:cs="宋体"/>
          <w:sz w:val="24"/>
        </w:rPr>
        <w:t>（三）论文评阅人和答辩委员会成员中，应至少有一名具有高级职称的基础教育学校或中等职业技术学校的教师或教学研究人员。</w:t>
      </w:r>
    </w:p>
    <w:p>
      <w:pPr>
        <w:spacing w:line="360" w:lineRule="auto"/>
        <w:ind w:firstLine="560"/>
        <w:rPr>
          <w:rFonts w:ascii="宋体" w:hAnsi="宋体" w:cs="宋体"/>
          <w:sz w:val="24"/>
        </w:rPr>
      </w:pPr>
      <w:r>
        <w:rPr>
          <w:rFonts w:hint="eastAsia" w:ascii="宋体" w:hAnsi="宋体" w:cs="宋体"/>
          <w:sz w:val="24"/>
        </w:rPr>
        <w:t>（四）修满规定学分，并通过论文答辩者，经学位授予单位学位评定委员会审核，授予教育硕士专业学位，同时获得硕士研究生毕业证书。</w:t>
      </w:r>
    </w:p>
    <w:p>
      <w:pPr>
        <w:spacing w:line="360" w:lineRule="auto"/>
        <w:ind w:firstLine="560"/>
        <w:rPr>
          <w:rFonts w:ascii="宋体" w:hAnsi="宋体" w:cs="宋体"/>
          <w:sz w:val="24"/>
        </w:rPr>
      </w:pPr>
      <w:r>
        <w:rPr>
          <w:rFonts w:hint="eastAsia" w:ascii="宋体" w:hAnsi="宋体" w:cs="宋体"/>
          <w:sz w:val="24"/>
        </w:rPr>
        <w:t>八、其他</w:t>
      </w:r>
    </w:p>
    <w:p>
      <w:pPr>
        <w:spacing w:line="360" w:lineRule="auto"/>
        <w:ind w:firstLine="480"/>
        <w:rPr>
          <w:rFonts w:ascii="宋体" w:hAnsi="宋体" w:cs="宋体"/>
          <w:sz w:val="24"/>
        </w:rPr>
      </w:pPr>
      <w:r>
        <w:rPr>
          <w:rFonts w:hint="eastAsia" w:ascii="宋体" w:hAnsi="宋体" w:cs="宋体"/>
          <w:sz w:val="24"/>
        </w:rPr>
        <w:t>各培养院校应结合所在地区经济社会、教育发展的实际需要和本校的学科特色，依据本培养方案，分别制定各专业领域和专业方向的培养方案。</w:t>
      </w:r>
    </w:p>
    <w:p>
      <w:pPr>
        <w:spacing w:line="360" w:lineRule="auto"/>
        <w:ind w:firstLine="480"/>
        <w:rPr>
          <w:rFonts w:ascii="宋体" w:hAnsi="宋体" w:cs="宋体"/>
          <w:sz w:val="24"/>
        </w:rPr>
      </w:pPr>
    </w:p>
    <w:p>
      <w:r>
        <w:rPr>
          <w:rFonts w:hint="eastAsia" w:ascii="宋体" w:hAnsi="宋体" w:cs="宋体"/>
          <w:sz w:val="24"/>
        </w:rPr>
        <w:t xml:space="preserve">                         全国教育专业学位研究生教育指导委员会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517ED"/>
    <w:rsid w:val="2AE517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2018-12-25T03:25:00Z</dcterms:created>
  <dc:creator>Administrator</dc:creator>
  <cp:lastModifiedBy>Administrator</cp:lastModifiedBy>
  <dcterms:modified xsi:type="dcterms:W3CDTF">2018-12-25T03:26:48Z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